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49" w:rsidRPr="00E11F49" w:rsidRDefault="00E11F49" w:rsidP="00E11F49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bookmarkStart w:id="0" w:name="_GoBack"/>
      <w:r w:rsidRPr="00E11F49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cs-CZ"/>
        </w:rPr>
        <w:t>§§§ - Pravidla prohlubování kvalifikace</w:t>
      </w:r>
    </w:p>
    <w:bookmarkEnd w:id="0"/>
    <w:p w:rsidR="00E11F49" w:rsidRDefault="00E11F49" w:rsidP="00E11F4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32"/>
          <w:szCs w:val="32"/>
          <w:lang w:eastAsia="cs-CZ"/>
        </w:rPr>
      </w:pPr>
      <w:r w:rsidRPr="00E11F49">
        <w:rPr>
          <w:rFonts w:ascii="Arial" w:eastAsia="Times New Roman" w:hAnsi="Arial" w:cs="Arial"/>
          <w:kern w:val="36"/>
          <w:sz w:val="32"/>
          <w:szCs w:val="32"/>
          <w:lang w:eastAsia="cs-CZ"/>
        </w:rPr>
        <w:t>  </w:t>
      </w:r>
    </w:p>
    <w:p w:rsidR="00E11F49" w:rsidRPr="00E11F49" w:rsidRDefault="00E11F49" w:rsidP="00E11F4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32"/>
          <w:szCs w:val="32"/>
          <w:lang w:eastAsia="cs-CZ"/>
        </w:rPr>
      </w:pPr>
      <w:r>
        <w:rPr>
          <w:noProof/>
          <w:lang w:eastAsia="cs-CZ"/>
        </w:rPr>
        <w:drawing>
          <wp:inline distT="0" distB="0" distL="0" distR="0" wp14:anchorId="2852F508" wp14:editId="118F0B0D">
            <wp:extent cx="967740" cy="808355"/>
            <wp:effectExtent l="19050" t="0" r="3810" b="0"/>
            <wp:docPr id="1" name="obrázek 1" descr="https://lh3.googleusercontent.com/tUZPbu-U2EKi7Q3b3VdtpwxS-iZgP0H9UyhTIGQ3CUuZyt6dm7UZ5JLvkp-71Y2iVgMK=s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tUZPbu-U2EKi7Q3b3VdtpwxS-iZgP0H9UyhTIGQ3CUuZyt6dm7UZ5JLvkp-71Y2iVgMK=s1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F49" w:rsidRPr="00E11F49" w:rsidRDefault="00E11F49" w:rsidP="00E11F4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32"/>
          <w:szCs w:val="32"/>
          <w:lang w:eastAsia="cs-CZ"/>
        </w:rPr>
      </w:pPr>
      <w:r w:rsidRPr="00E11F49">
        <w:rPr>
          <w:rFonts w:ascii="Arial" w:eastAsia="Times New Roman" w:hAnsi="Arial" w:cs="Arial"/>
          <w:kern w:val="36"/>
          <w:bdr w:val="none" w:sz="0" w:space="0" w:color="auto" w:frame="1"/>
          <w:lang w:eastAsia="cs-CZ"/>
        </w:rPr>
        <w:t> </w:t>
      </w:r>
    </w:p>
    <w:p w:rsidR="00E11F49" w:rsidRPr="00E11F49" w:rsidRDefault="00E11F49" w:rsidP="00E11F4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8"/>
          <w:szCs w:val="28"/>
          <w:lang w:eastAsia="cs-CZ"/>
        </w:rPr>
      </w:pPr>
      <w:r w:rsidRPr="00E11F49">
        <w:rPr>
          <w:rFonts w:ascii="Arial" w:eastAsia="Times New Roman" w:hAnsi="Arial" w:cs="Arial"/>
          <w:kern w:val="36"/>
          <w:sz w:val="28"/>
          <w:szCs w:val="28"/>
          <w:bdr w:val="none" w:sz="0" w:space="0" w:color="auto" w:frame="1"/>
          <w:lang w:eastAsia="cs-CZ"/>
        </w:rPr>
        <w:t>Pravidla prohlubování kvalifikace</w:t>
      </w:r>
    </w:p>
    <w:p w:rsidR="00E11F49" w:rsidRPr="00E11F49" w:rsidRDefault="00E11F49" w:rsidP="00E11F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proofErr w:type="gramStart"/>
      <w:r w:rsidRPr="00E11F49">
        <w:rPr>
          <w:rFonts w:ascii="Arial" w:eastAsia="Times New Roman" w:hAnsi="Arial" w:cs="Arial"/>
          <w:bdr w:val="none" w:sz="0" w:space="0" w:color="auto" w:frame="1"/>
          <w:lang w:eastAsia="cs-CZ"/>
        </w:rPr>
        <w:t>8.9.2020</w:t>
      </w:r>
      <w:proofErr w:type="gramEnd"/>
      <w:r w:rsidRPr="00E11F49">
        <w:rPr>
          <w:rFonts w:ascii="Arial" w:eastAsia="Times New Roman" w:hAnsi="Arial" w:cs="Arial"/>
          <w:bdr w:val="none" w:sz="0" w:space="0" w:color="auto" w:frame="1"/>
          <w:lang w:eastAsia="cs-CZ"/>
        </w:rPr>
        <w:t xml:space="preserve">, Zdroj: </w:t>
      </w:r>
      <w:proofErr w:type="spellStart"/>
      <w:r w:rsidRPr="00E11F49">
        <w:rPr>
          <w:rFonts w:ascii="Arial" w:eastAsia="Times New Roman" w:hAnsi="Arial" w:cs="Arial"/>
          <w:bdr w:val="none" w:sz="0" w:space="0" w:color="auto" w:frame="1"/>
          <w:lang w:eastAsia="cs-CZ"/>
        </w:rPr>
        <w:t>Verlag</w:t>
      </w:r>
      <w:proofErr w:type="spellEnd"/>
      <w:r w:rsidRPr="00E11F49">
        <w:rPr>
          <w:rFonts w:ascii="Arial" w:eastAsia="Times New Roman" w:hAnsi="Arial" w:cs="Arial"/>
          <w:bdr w:val="none" w:sz="0" w:space="0" w:color="auto" w:frame="1"/>
          <w:lang w:eastAsia="cs-CZ"/>
        </w:rPr>
        <w:t xml:space="preserve"> </w:t>
      </w:r>
      <w:proofErr w:type="spellStart"/>
      <w:r w:rsidRPr="00E11F49">
        <w:rPr>
          <w:rFonts w:ascii="Arial" w:eastAsia="Times New Roman" w:hAnsi="Arial" w:cs="Arial"/>
          <w:bdr w:val="none" w:sz="0" w:space="0" w:color="auto" w:frame="1"/>
          <w:lang w:eastAsia="cs-CZ"/>
        </w:rPr>
        <w:t>Dashöfer</w:t>
      </w:r>
      <w:proofErr w:type="spellEnd"/>
    </w:p>
    <w:p w:rsidR="00E11F49" w:rsidRPr="00E11F49" w:rsidRDefault="00E11F49" w:rsidP="00E11F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E11F49">
        <w:rPr>
          <w:rFonts w:ascii="Arial" w:eastAsia="Times New Roman" w:hAnsi="Arial" w:cs="Arial"/>
          <w:bdr w:val="none" w:sz="0" w:space="0" w:color="auto" w:frame="1"/>
          <w:lang w:eastAsia="cs-CZ"/>
        </w:rPr>
        <w:t>Pravidla prohlubování kvalifikace</w:t>
      </w:r>
    </w:p>
    <w:p w:rsidR="00E11F49" w:rsidRPr="00E11F49" w:rsidRDefault="00E11F49" w:rsidP="00E11F49">
      <w:pPr>
        <w:numPr>
          <w:ilvl w:val="0"/>
          <w:numId w:val="2"/>
        </w:numPr>
        <w:shd w:val="clear" w:color="auto" w:fill="FFFFFF"/>
        <w:spacing w:after="0" w:line="240" w:lineRule="auto"/>
        <w:ind w:left="1620"/>
        <w:textAlignment w:val="baseline"/>
        <w:rPr>
          <w:rFonts w:ascii="Arial" w:eastAsia="Times New Roman" w:hAnsi="Arial" w:cs="Arial"/>
          <w:lang w:eastAsia="cs-CZ"/>
        </w:rPr>
      </w:pPr>
      <w:hyperlink r:id="rId6" w:anchor="documentTabdocumentText" w:tgtFrame="_blank" w:history="1">
        <w:r w:rsidRPr="00E11F49">
          <w:rPr>
            <w:rFonts w:ascii="Arial" w:eastAsia="Times New Roman" w:hAnsi="Arial" w:cs="Arial"/>
            <w:u w:val="single"/>
            <w:bdr w:val="none" w:sz="0" w:space="0" w:color="auto" w:frame="1"/>
            <w:lang w:eastAsia="cs-CZ"/>
          </w:rPr>
          <w:t>Text</w:t>
        </w:r>
      </w:hyperlink>
    </w:p>
    <w:p w:rsidR="00E11F49" w:rsidRPr="00E11F49" w:rsidRDefault="00E11F49" w:rsidP="00E11F49">
      <w:pPr>
        <w:numPr>
          <w:ilvl w:val="0"/>
          <w:numId w:val="2"/>
        </w:numPr>
        <w:shd w:val="clear" w:color="auto" w:fill="FFFFFF"/>
        <w:spacing w:after="0" w:line="240" w:lineRule="auto"/>
        <w:ind w:left="1620"/>
        <w:textAlignment w:val="baseline"/>
        <w:rPr>
          <w:rFonts w:ascii="Arial" w:eastAsia="Times New Roman" w:hAnsi="Arial" w:cs="Arial"/>
          <w:lang w:eastAsia="cs-CZ"/>
        </w:rPr>
      </w:pPr>
      <w:hyperlink r:id="rId7" w:anchor="documentTabdocumentRelated" w:tgtFrame="_blank" w:history="1">
        <w:r w:rsidRPr="00E11F49">
          <w:rPr>
            <w:rFonts w:ascii="Arial" w:eastAsia="Times New Roman" w:hAnsi="Arial" w:cs="Arial"/>
            <w:u w:val="single"/>
            <w:bdr w:val="none" w:sz="0" w:space="0" w:color="auto" w:frame="1"/>
            <w:lang w:eastAsia="cs-CZ"/>
          </w:rPr>
          <w:t>Související</w:t>
        </w:r>
      </w:hyperlink>
    </w:p>
    <w:p w:rsidR="00E11F49" w:rsidRPr="00E11F49" w:rsidRDefault="00E11F49" w:rsidP="00E11F49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E11F4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Prohlubování kvalifikace, naprostá nutnost pro zaměstnance i zaměstnavatele, má svá pravidla. Podívejme se na ně.</w:t>
      </w:r>
    </w:p>
    <w:p w:rsidR="00E11F49" w:rsidRPr="00E11F49" w:rsidRDefault="00E11F49" w:rsidP="00E11F49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E11F4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Prohlubováním kvalifikace se rozumí její průběžné doplňování, kterým se </w:t>
      </w:r>
      <w:r w:rsidRPr="00E11F4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>nemění její podstata</w:t>
      </w:r>
      <w:r w:rsidRPr="00E11F4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. Za prohlubování kvalifikace se považuje též její </w:t>
      </w:r>
      <w:r w:rsidRPr="00E11F4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>udržování a obnovování</w:t>
      </w:r>
      <w:r w:rsidRPr="00E11F4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. Prohlubování kvalifikace se vztahuje k výkonu práce, kterou zaměstnanec koná v rámci svého pracovního závazku, tj. zásadně na základě pracovní smlouvy. Zákoník práce proto rovněž ukládá zaměstnanci povinnost prohlubovat si svoji kvalifikaci a přiznává zaměstnavateli právo uložit zaměstnanci účast na vzdělávání k prohloubení kvalifikace. To se vztahuje nejen na školení, ale též na studium, přičemž je zdůrazněno, že zaměstnavatel může požadovat, aby prohlubování kvalifikace zaměstnanec absolvoval u jiné právnické nebo fyzické osoby (např. vzdělávací agentury či ve škole). Účast na školení k prohloubení kvalifikace je i  považována za výkon práce, za který přísluší mzda nebo plat, včetně eventuální mzdy za práci přesčas nebo v sobotu a v neděli.</w:t>
      </w:r>
    </w:p>
    <w:p w:rsidR="00E11F49" w:rsidRPr="00E11F49" w:rsidRDefault="00E11F49" w:rsidP="00E11F49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E11F4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Zákon výslovně zdůrazňuje, že náklady vynaložené na prohlubování kvalifikace je </w:t>
      </w:r>
      <w:r w:rsidRPr="00E11F4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>povinen hradit zaměstnavatel</w:t>
      </w:r>
      <w:r w:rsidRPr="00E11F4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 (neboť se tím udržuje schopnost zaměstnance konat pro zaměstnavatele sjednanou práci), avšak připouští se, aby se zaměstnanec za stanovených podmínek na těchto nákladech </w:t>
      </w:r>
      <w:proofErr w:type="gramStart"/>
      <w:r w:rsidRPr="00E11F4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podílel</w:t>
      </w:r>
      <w:proofErr w:type="gramEnd"/>
      <w:r w:rsidRPr="00E11F4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. </w:t>
      </w:r>
    </w:p>
    <w:p w:rsidR="00E11F49" w:rsidRPr="00E11F49" w:rsidRDefault="00E11F49" w:rsidP="00E11F49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E11F4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>Pro prohlubování kvalifikace platí dále tato pravidla</w:t>
      </w:r>
      <w:r w:rsidRPr="00E11F4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:</w:t>
      </w:r>
    </w:p>
    <w:p w:rsidR="00E11F49" w:rsidRPr="00E11F49" w:rsidRDefault="00E11F49" w:rsidP="00E11F49">
      <w:pPr>
        <w:numPr>
          <w:ilvl w:val="0"/>
          <w:numId w:val="3"/>
        </w:numPr>
        <w:shd w:val="clear" w:color="auto" w:fill="FFFFFF"/>
        <w:spacing w:after="0" w:line="240" w:lineRule="auto"/>
        <w:ind w:left="162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E11F49">
        <w:rPr>
          <w:rFonts w:ascii="Arial" w:eastAsia="Times New Roman" w:hAnsi="Arial" w:cs="Arial"/>
          <w:bdr w:val="none" w:sz="0" w:space="0" w:color="auto" w:frame="1"/>
          <w:lang w:eastAsia="cs-CZ"/>
        </w:rPr>
        <w:t>prohloubením kvalifikace nikdy nemůže být studium k dosažení vyššího stupně vzdělání (viz též 231 odst. 2 ZP),</w:t>
      </w:r>
    </w:p>
    <w:p w:rsidR="00E11F49" w:rsidRPr="00E11F49" w:rsidRDefault="00E11F49" w:rsidP="00E11F49">
      <w:pPr>
        <w:numPr>
          <w:ilvl w:val="0"/>
          <w:numId w:val="3"/>
        </w:numPr>
        <w:shd w:val="clear" w:color="auto" w:fill="FFFFFF"/>
        <w:spacing w:after="0" w:line="240" w:lineRule="auto"/>
        <w:ind w:left="162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E11F49">
        <w:rPr>
          <w:rFonts w:ascii="Arial" w:eastAsia="Times New Roman" w:hAnsi="Arial" w:cs="Arial"/>
          <w:bdr w:val="none" w:sz="0" w:space="0" w:color="auto" w:frame="1"/>
          <w:lang w:eastAsia="cs-CZ"/>
        </w:rPr>
        <w:t>musí-li se zaměstnanec k prohloubení kvalifikace dostavit mimo sjednané místo výkonu práce, respektive mimo pravidelné pracoviště, jde o pracovní cestu, při níž zaměstnanci přísluší cestovní náhrady,</w:t>
      </w:r>
    </w:p>
    <w:p w:rsidR="00E11F49" w:rsidRPr="00E11F49" w:rsidRDefault="00E11F49" w:rsidP="00E11F49">
      <w:pPr>
        <w:numPr>
          <w:ilvl w:val="0"/>
          <w:numId w:val="3"/>
        </w:numPr>
        <w:shd w:val="clear" w:color="auto" w:fill="FFFFFF"/>
        <w:spacing w:after="0" w:line="240" w:lineRule="auto"/>
        <w:ind w:left="162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E11F49">
        <w:rPr>
          <w:rFonts w:ascii="Arial" w:eastAsia="Times New Roman" w:hAnsi="Arial" w:cs="Arial"/>
          <w:bdr w:val="none" w:sz="0" w:space="0" w:color="auto" w:frame="1"/>
          <w:lang w:eastAsia="cs-CZ"/>
        </w:rPr>
        <w:t>změní-li se předpoklady stanovené právními předpisy nebo požadavky nezbytné pro řádný výkon práce, které stanoví zaměstnavatel, a zaměstnanec dosud příslušné předpoklady či požadavky splňoval, není účast na školení, jiné formě přípravy anebo studiu získáním nově stanovených předpokladů nebo požadavků (není tedy zvyšováním kvalifikace), ale jde o prohloubení kvalifikace (s výjimkou studia k dosažení vyššího stupně vzdělání),</w:t>
      </w:r>
    </w:p>
    <w:p w:rsidR="00E11F49" w:rsidRPr="00E11F49" w:rsidRDefault="00E11F49" w:rsidP="00E11F49">
      <w:pPr>
        <w:numPr>
          <w:ilvl w:val="0"/>
          <w:numId w:val="3"/>
        </w:numPr>
        <w:shd w:val="clear" w:color="auto" w:fill="FFFFFF"/>
        <w:spacing w:after="0" w:line="240" w:lineRule="auto"/>
        <w:ind w:left="162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E11F49">
        <w:rPr>
          <w:rFonts w:ascii="Arial" w:eastAsia="Times New Roman" w:hAnsi="Arial" w:cs="Arial"/>
          <w:bdr w:val="none" w:sz="0" w:space="0" w:color="auto" w:frame="1"/>
          <w:lang w:eastAsia="cs-CZ"/>
        </w:rPr>
        <w:t xml:space="preserve">při prohlubování kvalifikace zaměstnanci nepřísluší pracovní volno (nejde nikdy o překážku v práci), neboť při účasti na něm zaměstnanec koná práci, byť jiným než obvyklým způsobem. Rozsah potřebného uvolnění </w:t>
      </w:r>
      <w:r w:rsidRPr="00E11F49">
        <w:rPr>
          <w:rFonts w:ascii="Arial" w:eastAsia="Times New Roman" w:hAnsi="Arial" w:cs="Arial"/>
          <w:bdr w:val="none" w:sz="0" w:space="0" w:color="auto" w:frame="1"/>
          <w:lang w:eastAsia="cs-CZ"/>
        </w:rPr>
        <w:lastRenderedPageBreak/>
        <w:t>zaměstnance k absolvování příslušného vzdělávání není právním předpisem stanoven a je věcí zaměstnavatele. Lze i analogicky použít ustanovení 232 ZP o rozsahu pracovního volna při zvyšování kvalifikace, avšak zaměstnanci po celou tuto dobu přísluší mzda či plat. Je-li například odměňován úkolovou mzdou nebo přísluší-li mu při výkonu práce podíl z tržeb, je možné mu stanovit pro účel prohlubování kvalifikace mzdu ve výši jeho průměrného výdělku. Ani v takovém případě ale nejde o náhradu mzdy.</w:t>
      </w:r>
    </w:p>
    <w:p w:rsidR="00E11F49" w:rsidRPr="00E11F49" w:rsidRDefault="00E11F49" w:rsidP="00E11F49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32"/>
          <w:szCs w:val="32"/>
          <w:lang w:eastAsia="cs-CZ"/>
        </w:rPr>
      </w:pPr>
      <w:r w:rsidRPr="00E11F49">
        <w:rPr>
          <w:rFonts w:ascii="Arial" w:eastAsia="Times New Roman" w:hAnsi="Arial" w:cs="Arial"/>
          <w:kern w:val="36"/>
          <w:bdr w:val="none" w:sz="0" w:space="0" w:color="auto" w:frame="1"/>
          <w:lang w:eastAsia="cs-CZ"/>
        </w:rPr>
        <w:t> </w:t>
      </w:r>
    </w:p>
    <w:p w:rsidR="005835F7" w:rsidRPr="00E11F49" w:rsidRDefault="005835F7">
      <w:pPr>
        <w:rPr>
          <w:rFonts w:ascii="Arial" w:hAnsi="Arial" w:cs="Arial"/>
        </w:rPr>
      </w:pPr>
    </w:p>
    <w:sectPr w:rsidR="005835F7" w:rsidRPr="00E11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41072"/>
    <w:multiLevelType w:val="multilevel"/>
    <w:tmpl w:val="4968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624D01"/>
    <w:multiLevelType w:val="multilevel"/>
    <w:tmpl w:val="A602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4870AD"/>
    <w:multiLevelType w:val="multilevel"/>
    <w:tmpl w:val="FD8E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49"/>
    <w:rsid w:val="005835F7"/>
    <w:rsid w:val="00E1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F142-6D31-4D63-871F-4EA8EAB0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11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1F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itwtqi23ioopmk3o6ert">
    <w:name w:val="itwtqi_23ioopmk3o6ert"/>
    <w:basedOn w:val="Standardnpsmoodstavce"/>
    <w:rsid w:val="00E11F49"/>
  </w:style>
  <w:style w:type="character" w:customStyle="1" w:styleId="ms-button-flexcontainer">
    <w:name w:val="ms-button-flexcontainer"/>
    <w:basedOn w:val="Standardnpsmoodstavce"/>
    <w:rsid w:val="00E11F49"/>
  </w:style>
  <w:style w:type="paragraph" w:customStyle="1" w:styleId="xmsonormal">
    <w:name w:val="x_msonormal"/>
    <w:basedOn w:val="Normln"/>
    <w:rsid w:val="00E1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source">
    <w:name w:val="x_source"/>
    <w:basedOn w:val="Standardnpsmoodstavce"/>
    <w:rsid w:val="00E11F49"/>
  </w:style>
  <w:style w:type="character" w:styleId="Hypertextovodkaz">
    <w:name w:val="Hyperlink"/>
    <w:basedOn w:val="Standardnpsmoodstavce"/>
    <w:uiPriority w:val="99"/>
    <w:semiHidden/>
    <w:unhideWhenUsed/>
    <w:rsid w:val="00E11F49"/>
    <w:rPr>
      <w:color w:val="0000FF"/>
      <w:u w:val="single"/>
    </w:rPr>
  </w:style>
  <w:style w:type="paragraph" w:customStyle="1" w:styleId="xdocabstract">
    <w:name w:val="x_docabstract"/>
    <w:basedOn w:val="Normln"/>
    <w:rsid w:val="00E1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1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1F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68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1579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54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656019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04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533684">
                                              <w:marLeft w:val="37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936461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3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98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608324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69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531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3844873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498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64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2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82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00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5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72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5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851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5747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6584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23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647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94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23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7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020667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250766">
                                  <w:marLeft w:val="78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1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8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37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81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mprofi.cz/33/pravidla-prohlubovani-kvalifikace-uniqueidgOkE4NvrWuOTRLt9dkztV1vEfrhSyrl8/?odkud=ENMUP&amp;wa=WWW20E3%20MU&amp;uid=CT01089301&amp;e=219054&amp;utm_source=ENMUP&amp;utm_medium=enl&amp;utm_campaign=ENMUP-2020-36&amp;utm_content=ENMUP-lexikon&amp;contract=E20168477&amp;odkud=ENMUP&amp;utm_content=ENMUP-lexik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mprofi.cz/33/pravidla-prohlubovani-kvalifikace-uniqueidgOkE4NvrWuOTRLt9dkztV1vEfrhSyrl8/?odkud=ENMUP&amp;wa=WWW20E3%20MU&amp;uid=CT01089301&amp;e=219054&amp;utm_source=ENMUP&amp;utm_medium=enl&amp;utm_campaign=ENMUP-2020-36&amp;utm_content=ENMUP-lexikon&amp;contract=E20168477&amp;odkud=ENMUP&amp;utm_content=ENMUP-lexik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/>
      <vt:lpstr>/</vt:lpstr>
      <vt:lpstr/>
      <vt:lpstr>Pravidla prohlubování kvalifikace</vt:lpstr>
      <vt:lpstr/>
    </vt:vector>
  </TitlesOfParts>
  <Company>Hewlett-Packard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 energie</dc:creator>
  <cp:keywords/>
  <dc:description/>
  <cp:lastModifiedBy>SOS energie</cp:lastModifiedBy>
  <cp:revision>1</cp:revision>
  <dcterms:created xsi:type="dcterms:W3CDTF">2020-09-11T09:27:00Z</dcterms:created>
  <dcterms:modified xsi:type="dcterms:W3CDTF">2020-09-11T09:31:00Z</dcterms:modified>
</cp:coreProperties>
</file>